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pple-system" w:hAnsi="-apple-system" w:eastAsia="-apple-system" w:cs="-apple-system"/>
          <w:i w:val="0"/>
          <w:caps w:val="0"/>
          <w:color w:val="333333"/>
          <w:spacing w:val="0"/>
          <w:sz w:val="45"/>
          <w:szCs w:val="45"/>
        </w:rPr>
      </w:pPr>
      <w:r>
        <w:rPr>
          <w:rFonts w:hint="default" w:ascii="-apple-system" w:hAnsi="-apple-system" w:eastAsia="-apple-system" w:cs="-apple-system"/>
          <w:i w:val="0"/>
          <w:caps w:val="0"/>
          <w:color w:val="333333"/>
          <w:spacing w:val="0"/>
          <w:sz w:val="45"/>
          <w:szCs w:val="45"/>
          <w:bdr w:val="none" w:color="auto" w:sz="0" w:space="0"/>
        </w:rPr>
        <w:t>澳大利亚留学考雅思还是托福？</w:t>
      </w:r>
      <w:bookmarkStart w:id="0" w:name="_GoBack"/>
      <w:bookmarkEnd w:id="0"/>
    </w:p>
    <w:p>
      <w:pPr>
        <w:pStyle w:val="6"/>
        <w:keepNext w:val="0"/>
        <w:keepLines w:val="0"/>
        <w:widowControl/>
        <w:suppressLineNumbers w:val="0"/>
      </w:pPr>
      <w:r>
        <w:rPr>
          <w:bdr w:val="none" w:color="auto" w:sz="0" w:space="0"/>
        </w:rPr>
        <w:t>　　随着留学队伍的不断壮大，前往澳大利亚留学的考生也相继增加。去澳大利亚留学考雅思还是托福又成为很多考生面临的一大难题。下面文都国际教育小编给大家带来相关内容的解答，希望大家可以参考。</w:t>
      </w:r>
    </w:p>
    <w:p>
      <w:pPr>
        <w:pStyle w:val="6"/>
        <w:keepNext w:val="0"/>
        <w:keepLines w:val="0"/>
        <w:widowControl/>
        <w:suppressLineNumbers w:val="0"/>
      </w:pPr>
      <w:r>
        <w:rPr>
          <w:bdr w:val="none" w:color="auto" w:sz="0" w:space="0"/>
        </w:rPr>
        <w:t>　　一般来说，选择去北美留学就需要考托福，选择英联邦国家需要考雅思。这并不代表北美留学不能选雅思，英联邦留学不能选择托福。最终的选择，还要根据考生自身的留学规划以及实际水平来衡量。</w:t>
      </w:r>
    </w:p>
    <w:p>
      <w:pPr>
        <w:pStyle w:val="6"/>
        <w:keepNext w:val="0"/>
        <w:keepLines w:val="0"/>
        <w:widowControl/>
        <w:suppressLineNumbers w:val="0"/>
      </w:pPr>
      <w:r>
        <w:rPr>
          <w:bdr w:val="none" w:color="auto" w:sz="0" w:space="0"/>
        </w:rPr>
        <w:t>　　</w:t>
      </w:r>
      <w:r>
        <w:rPr>
          <w:rStyle w:val="8"/>
          <w:bdr w:val="none" w:color="auto" w:sz="0" w:space="0"/>
        </w:rPr>
        <w:t>一、澳大利亚留学考雅思还是托福？</w:t>
      </w:r>
    </w:p>
    <w:p>
      <w:pPr>
        <w:pStyle w:val="6"/>
        <w:keepNext w:val="0"/>
        <w:keepLines w:val="0"/>
        <w:widowControl/>
        <w:suppressLineNumbers w:val="0"/>
      </w:pPr>
      <w:r>
        <w:rPr>
          <w:bdr w:val="none" w:color="auto" w:sz="0" w:space="0"/>
        </w:rPr>
        <w:t>　　1、根据留学规划选择</w:t>
      </w:r>
    </w:p>
    <w:p>
      <w:pPr>
        <w:pStyle w:val="6"/>
        <w:keepNext w:val="0"/>
        <w:keepLines w:val="0"/>
        <w:widowControl/>
        <w:suppressLineNumbers w:val="0"/>
      </w:pPr>
      <w:r>
        <w:rPr>
          <w:bdr w:val="none" w:color="auto" w:sz="0" w:space="0"/>
        </w:rPr>
        <w:t>　　如果考生打算一直在澳洲留学，就建议考雅思，虽然托福也被承认，但是相对来讲，雅思被认可的程度更高。但是如果打算在澳大利亚中学留学然后再转入美国本科留学，还想拿全额奖学金就要考托福，因为这对于考生以后申请美国名校有很高的参考价值，而且接下来在同体系的考试如：SAT、GRE、GMAT等考试中也会更加熟悉考试内容，备考起来也事半功倍，减轻负担。</w:t>
      </w:r>
    </w:p>
    <w:p>
      <w:pPr>
        <w:pStyle w:val="6"/>
        <w:keepNext w:val="0"/>
        <w:keepLines w:val="0"/>
        <w:widowControl/>
        <w:suppressLineNumbers w:val="0"/>
      </w:pPr>
      <w:r>
        <w:rPr>
          <w:bdr w:val="none" w:color="auto" w:sz="0" w:space="0"/>
        </w:rPr>
        <w:t>　　2、根据自身优势选择</w:t>
      </w:r>
    </w:p>
    <w:p>
      <w:pPr>
        <w:pStyle w:val="6"/>
        <w:keepNext w:val="0"/>
        <w:keepLines w:val="0"/>
        <w:widowControl/>
        <w:suppressLineNumbers w:val="0"/>
      </w:pPr>
      <w:r>
        <w:rPr>
          <w:bdr w:val="none" w:color="auto" w:sz="0" w:space="0"/>
        </w:rPr>
        <w:t>　　我们都知道托福考试的听说读写四个方面都是机考，对听力的要求极高，其中口语与写作也都是听题目，那些听力非常好的同学可以选择托福。相对于托福，雅思要简单一些，雅思考试是卷面考试，而且雅思的考试内容偏向于生活，托福偏向于书本知识，那些习惯面对考官而不是机器的同学可以选择报考雅思。</w:t>
      </w:r>
    </w:p>
    <w:p>
      <w:pPr>
        <w:pStyle w:val="6"/>
        <w:keepNext w:val="0"/>
        <w:keepLines w:val="0"/>
        <w:widowControl/>
        <w:suppressLineNumbers w:val="0"/>
      </w:pPr>
      <w:r>
        <w:rPr>
          <w:bdr w:val="none" w:color="auto" w:sz="0" w:space="0"/>
        </w:rPr>
        <w:t>　　3、根据具体院校进行选择</w:t>
      </w:r>
    </w:p>
    <w:p>
      <w:pPr>
        <w:pStyle w:val="6"/>
        <w:keepNext w:val="0"/>
        <w:keepLines w:val="0"/>
        <w:widowControl/>
        <w:suppressLineNumbers w:val="0"/>
      </w:pPr>
      <w:r>
        <w:rPr>
          <w:bdr w:val="none" w:color="auto" w:sz="0" w:space="0"/>
        </w:rPr>
        <w:t>　　同学在选择哪种语言考试的时候一定要按照想要申请的院校要求进行选择，如果不承认托福，那你就只能考雅思了。</w:t>
      </w:r>
    </w:p>
    <w:p>
      <w:pPr>
        <w:pStyle w:val="6"/>
        <w:keepNext w:val="0"/>
        <w:keepLines w:val="0"/>
        <w:widowControl/>
        <w:suppressLineNumbers w:val="0"/>
      </w:pPr>
      <w:r>
        <w:rPr>
          <w:bdr w:val="none" w:color="auto" w:sz="0" w:space="0"/>
        </w:rPr>
        <w:t>　　</w:t>
      </w:r>
      <w:r>
        <w:rPr>
          <w:rStyle w:val="8"/>
          <w:bdr w:val="none" w:color="auto" w:sz="0" w:space="0"/>
        </w:rPr>
        <w:t>二、申请澳大利亚本科留学具体的语言成绩是多少呢？</w:t>
      </w:r>
    </w:p>
    <w:p>
      <w:pPr>
        <w:pStyle w:val="6"/>
        <w:keepNext w:val="0"/>
        <w:keepLines w:val="0"/>
        <w:widowControl/>
        <w:suppressLineNumbers w:val="0"/>
      </w:pPr>
      <w:r>
        <w:rPr>
          <w:bdr w:val="none" w:color="auto" w:sz="0" w:space="0"/>
        </w:rPr>
        <w:t>　　1、申请者是高中生</w:t>
      </w:r>
    </w:p>
    <w:p>
      <w:pPr>
        <w:pStyle w:val="6"/>
        <w:keepNext w:val="0"/>
        <w:keepLines w:val="0"/>
        <w:widowControl/>
        <w:suppressLineNumbers w:val="0"/>
      </w:pPr>
      <w:r>
        <w:rPr>
          <w:bdr w:val="none" w:color="auto" w:sz="0" w:space="0"/>
        </w:rPr>
        <w:t>　　语言要求：雅思5.5或托福75分以上。</w:t>
      </w:r>
    </w:p>
    <w:p>
      <w:pPr>
        <w:pStyle w:val="6"/>
        <w:keepNext w:val="0"/>
        <w:keepLines w:val="0"/>
        <w:widowControl/>
        <w:suppressLineNumbers w:val="0"/>
      </w:pPr>
      <w:r>
        <w:rPr>
          <w:bdr w:val="none" w:color="auto" w:sz="0" w:space="0"/>
        </w:rPr>
        <w:t>　　2、申请者是大专生</w:t>
      </w:r>
    </w:p>
    <w:p>
      <w:pPr>
        <w:pStyle w:val="6"/>
        <w:keepNext w:val="0"/>
        <w:keepLines w:val="0"/>
        <w:widowControl/>
        <w:suppressLineNumbers w:val="0"/>
      </w:pPr>
      <w:r>
        <w:rPr>
          <w:bdr w:val="none" w:color="auto" w:sz="0" w:space="0"/>
        </w:rPr>
        <w:t>　　语言要求：雅思达到6-6.5，5分以上即可申请。</w:t>
      </w:r>
    </w:p>
    <w:p>
      <w:pPr>
        <w:pStyle w:val="6"/>
        <w:keepNext w:val="0"/>
        <w:keepLines w:val="0"/>
        <w:widowControl/>
        <w:suppressLineNumbers w:val="0"/>
      </w:pPr>
      <w:r>
        <w:rPr>
          <w:bdr w:val="none" w:color="auto" w:sz="0" w:space="0"/>
        </w:rPr>
        <w:t>　　3、申请者是本科生</w:t>
      </w:r>
    </w:p>
    <w:p>
      <w:pPr>
        <w:pStyle w:val="6"/>
        <w:keepNext w:val="0"/>
        <w:keepLines w:val="0"/>
        <w:widowControl/>
        <w:suppressLineNumbers w:val="0"/>
      </w:pPr>
      <w:r>
        <w:rPr>
          <w:bdr w:val="none" w:color="auto" w:sz="0" w:space="0"/>
        </w:rPr>
        <w:t>　　语言要求：雅思5分以上即可申请。大学对于本科的雅思要求通常是6-6.5分，学校对于雅思没有达到要求的同学会提供10-30周左右英文过渡课程。</w:t>
      </w:r>
    </w:p>
    <w:p>
      <w:pPr>
        <w:pStyle w:val="6"/>
        <w:keepNext w:val="0"/>
        <w:keepLines w:val="0"/>
        <w:widowControl/>
        <w:suppressLineNumbers w:val="0"/>
      </w:pPr>
      <w:r>
        <w:rPr>
          <w:bdr w:val="none" w:color="auto" w:sz="0" w:space="0"/>
        </w:rPr>
        <w:t>　　以上是文都国际教育小编就澳大利亚留学考雅思还是托福问题的相关解答，希望给大家的留学选择提供参考。如有更多关于留学考试疑问，欢迎咨询文都国际教育在线专业人士，我们详情为您解答！</w:t>
      </w:r>
    </w:p>
    <w:p>
      <w:pPr>
        <w:jc w:val="lef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文章来源于文都国际教育：http://www.wenduguoji.com/kaopei/ielts/news_ielts/17424.shtml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4EEB"/>
    <w:rsid w:val="04E80A80"/>
    <w:rsid w:val="05BE750A"/>
    <w:rsid w:val="06832530"/>
    <w:rsid w:val="0B9E7886"/>
    <w:rsid w:val="10216156"/>
    <w:rsid w:val="18E35B95"/>
    <w:rsid w:val="1A681BBF"/>
    <w:rsid w:val="1E070D8D"/>
    <w:rsid w:val="1F616D49"/>
    <w:rsid w:val="238A7EB1"/>
    <w:rsid w:val="24CB1BA2"/>
    <w:rsid w:val="254D775B"/>
    <w:rsid w:val="2797699D"/>
    <w:rsid w:val="27F33C7F"/>
    <w:rsid w:val="2A915DF6"/>
    <w:rsid w:val="2D936EF1"/>
    <w:rsid w:val="2EB62FD4"/>
    <w:rsid w:val="2EEC69F0"/>
    <w:rsid w:val="2F453B1F"/>
    <w:rsid w:val="30AB3472"/>
    <w:rsid w:val="31FF53DF"/>
    <w:rsid w:val="36B36E72"/>
    <w:rsid w:val="3A593DEF"/>
    <w:rsid w:val="409A6D06"/>
    <w:rsid w:val="471258F2"/>
    <w:rsid w:val="4AB83277"/>
    <w:rsid w:val="4C0073DB"/>
    <w:rsid w:val="4E77024A"/>
    <w:rsid w:val="52E5095D"/>
    <w:rsid w:val="5352676E"/>
    <w:rsid w:val="57F21569"/>
    <w:rsid w:val="593A1B0D"/>
    <w:rsid w:val="59DD0EF9"/>
    <w:rsid w:val="5A350B59"/>
    <w:rsid w:val="5FD00E0A"/>
    <w:rsid w:val="60972DD1"/>
    <w:rsid w:val="626F2FC7"/>
    <w:rsid w:val="6A45749E"/>
    <w:rsid w:val="6E92024E"/>
    <w:rsid w:val="743A4563"/>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2018-04-11T08:23:25Z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