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D9BA" w14:textId="77777777" w:rsidR="00A82E80" w:rsidRDefault="00A82E80" w:rsidP="00A82E80">
      <w:pPr>
        <w:rPr>
          <w:rFonts w:ascii="仿宋_GB2312" w:eastAsia="仿宋_GB2312" w:hAnsi="仿宋_GB2312" w:cs="仿宋_GB2312" w:hint="eastAsia"/>
          <w:sz w:val="32"/>
          <w:szCs w:val="32"/>
        </w:rPr>
      </w:pPr>
    </w:p>
    <w:p w14:paraId="4B1B9620" w14:textId="77777777" w:rsidR="00A82E80" w:rsidRPr="00E6250F" w:rsidRDefault="00A82E80" w:rsidP="00A82E80">
      <w:pPr>
        <w:rPr>
          <w:rFonts w:ascii="仿宋_GB2312" w:eastAsia="仿宋_GB2312" w:hAnsi="仿宋_GB2312" w:cs="仿宋_GB2312" w:hint="eastAsia"/>
          <w:b/>
          <w:sz w:val="36"/>
          <w:szCs w:val="36"/>
        </w:rPr>
      </w:pPr>
      <w:r>
        <w:rPr>
          <w:rFonts w:ascii="仿宋_GB2312" w:eastAsia="仿宋_GB2312" w:hAnsi="仿宋_GB2312" w:cs="仿宋_GB2312" w:hint="eastAsia"/>
          <w:sz w:val="32"/>
          <w:szCs w:val="32"/>
        </w:rPr>
        <w:t xml:space="preserve">  </w:t>
      </w:r>
      <w:r w:rsidRPr="00E6250F">
        <w:rPr>
          <w:rFonts w:ascii="仿宋_GB2312" w:eastAsia="仿宋_GB2312" w:hAnsi="仿宋_GB2312" w:cs="仿宋_GB2312" w:hint="eastAsia"/>
          <w:b/>
          <w:sz w:val="36"/>
          <w:szCs w:val="36"/>
        </w:rPr>
        <w:t>安徽省中小学教师资格考试与认定政策解释口径</w:t>
      </w:r>
    </w:p>
    <w:p w14:paraId="7C5B367E"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14:paraId="52467D0E" w14:textId="77777777" w:rsidR="00A82E80" w:rsidRDefault="00A82E80" w:rsidP="00A82E80">
      <w:pPr>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一、关于凭高等教育自学考试教育学（</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）（课程代码：00429）和心理学（课程代码：00031）（以下简称“两学”考试）两科合格证书申请中小学教师资格的有效期问题。</w:t>
      </w:r>
    </w:p>
    <w:p w14:paraId="75385088"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截止2014年2月，已取得“两学”考试两科合格证书者，在</w:t>
      </w:r>
      <w:smartTag w:uri="urn:schemas-microsoft-com:office:smarttags" w:element="chsdate">
        <w:smartTagPr>
          <w:attr w:name="IsROCDate" w:val="False"/>
          <w:attr w:name="IsLunarDate" w:val="False"/>
          <w:attr w:name="Day" w:val="31"/>
          <w:attr w:name="Month" w:val="12"/>
          <w:attr w:name="Year" w:val="2015"/>
        </w:smartTagPr>
        <w:r>
          <w:rPr>
            <w:rFonts w:ascii="仿宋_GB2312" w:eastAsia="仿宋_GB2312" w:hAnsi="仿宋_GB2312" w:cs="仿宋_GB2312" w:hint="eastAsia"/>
            <w:sz w:val="32"/>
            <w:szCs w:val="32"/>
          </w:rPr>
          <w:t>2015年12月31日</w:t>
        </w:r>
      </w:smartTag>
      <w:r>
        <w:rPr>
          <w:rFonts w:ascii="仿宋_GB2312" w:eastAsia="仿宋_GB2312" w:hAnsi="仿宋_GB2312" w:cs="仿宋_GB2312" w:hint="eastAsia"/>
          <w:sz w:val="32"/>
          <w:szCs w:val="32"/>
        </w:rPr>
        <w:t>前按照原办法认定教师资格；截止2014年2月，仅取得“两学”考试单科合格证书者，须在</w:t>
      </w:r>
      <w:smartTag w:uri="urn:schemas-microsoft-com:office:smarttags" w:element="chsdate">
        <w:smartTagPr>
          <w:attr w:name="IsROCDate" w:val="False"/>
          <w:attr w:name="IsLunarDate" w:val="False"/>
          <w:attr w:name="Day" w:val="31"/>
          <w:attr w:name="Month" w:val="12"/>
          <w:attr w:name="Year" w:val="2014"/>
        </w:smartTagPr>
        <w:r>
          <w:rPr>
            <w:rFonts w:ascii="仿宋_GB2312" w:eastAsia="仿宋_GB2312" w:hAnsi="仿宋_GB2312" w:cs="仿宋_GB2312" w:hint="eastAsia"/>
            <w:sz w:val="32"/>
            <w:szCs w:val="32"/>
          </w:rPr>
          <w:t>2014年12月31日</w:t>
        </w:r>
      </w:smartTag>
      <w:r>
        <w:rPr>
          <w:rFonts w:ascii="仿宋_GB2312" w:eastAsia="仿宋_GB2312" w:hAnsi="仿宋_GB2312" w:cs="仿宋_GB2312" w:hint="eastAsia"/>
          <w:sz w:val="32"/>
          <w:szCs w:val="32"/>
        </w:rPr>
        <w:t>前通过高等教育自学考试取得另一单科合格证书，并在20 1 5年1 2月3 1日前按照原办法认定教师资格。逾期未提出申请的，“两学”考试成绩不再作为认定中小学教师资格依据，申请教师资格须参加国</w:t>
      </w:r>
      <w:proofErr w:type="gramStart"/>
      <w:r>
        <w:rPr>
          <w:rFonts w:ascii="仿宋_GB2312" w:eastAsia="仿宋_GB2312" w:hAnsi="仿宋_GB2312" w:cs="仿宋_GB2312" w:hint="eastAsia"/>
          <w:sz w:val="32"/>
          <w:szCs w:val="32"/>
        </w:rPr>
        <w:t>家教师</w:t>
      </w:r>
      <w:proofErr w:type="gramEnd"/>
      <w:r>
        <w:rPr>
          <w:rFonts w:ascii="仿宋_GB2312" w:eastAsia="仿宋_GB2312" w:hAnsi="仿宋_GB2312" w:cs="仿宋_GB2312" w:hint="eastAsia"/>
          <w:sz w:val="32"/>
          <w:szCs w:val="32"/>
        </w:rPr>
        <w:t>资格考试。</w:t>
      </w:r>
    </w:p>
    <w:p w14:paraId="0C76786E"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“两学”考试两科合格证书均在2014年2月以后取得的，不再作为申请中小学教师资格的依据。</w:t>
      </w:r>
    </w:p>
    <w:p w14:paraId="37F6D3BA"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二、关于截止</w:t>
      </w:r>
      <w:smartTag w:uri="urn:schemas-microsoft-com:office:smarttags" w:element="chsdate">
        <w:smartTagPr>
          <w:attr w:name="Year" w:val="2013"/>
          <w:attr w:name="Month" w:val="12"/>
          <w:attr w:name="Day" w:val="31"/>
          <w:attr w:name="IsLunarDate" w:val="False"/>
          <w:attr w:name="IsROCDate" w:val="False"/>
        </w:smartTagPr>
        <w:r>
          <w:rPr>
            <w:rFonts w:ascii="仿宋_GB2312" w:eastAsia="仿宋_GB2312" w:hAnsi="仿宋_GB2312" w:cs="仿宋_GB2312" w:hint="eastAsia"/>
            <w:sz w:val="32"/>
            <w:szCs w:val="32"/>
          </w:rPr>
          <w:t>2013年12月31日</w:t>
        </w:r>
      </w:smartTag>
      <w:r>
        <w:rPr>
          <w:rFonts w:ascii="仿宋_GB2312" w:eastAsia="仿宋_GB2312" w:hAnsi="仿宋_GB2312" w:cs="仿宋_GB2312" w:hint="eastAsia"/>
          <w:sz w:val="32"/>
          <w:szCs w:val="32"/>
        </w:rPr>
        <w:t>在校就读和已经毕业的全日制普通高校师范类专业学生直接申请认定教师资格的问题。</w:t>
      </w:r>
    </w:p>
    <w:p w14:paraId="13255027"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2013年9月我省实施中小学教师资格考试试点工作。试点工作启动后，从2014年起新入学的师范类专业学生，申请中小学教师资格须参加国</w:t>
      </w:r>
      <w:proofErr w:type="gramStart"/>
      <w:r>
        <w:rPr>
          <w:rFonts w:ascii="仿宋_GB2312" w:eastAsia="仿宋_GB2312" w:hAnsi="仿宋_GB2312" w:cs="仿宋_GB2312" w:hint="eastAsia"/>
          <w:sz w:val="32"/>
          <w:szCs w:val="32"/>
        </w:rPr>
        <w:t>家教师</w:t>
      </w:r>
      <w:proofErr w:type="gramEnd"/>
      <w:r>
        <w:rPr>
          <w:rFonts w:ascii="仿宋_GB2312" w:eastAsia="仿宋_GB2312" w:hAnsi="仿宋_GB2312" w:cs="仿宋_GB2312" w:hint="eastAsia"/>
          <w:sz w:val="32"/>
          <w:szCs w:val="32"/>
        </w:rPr>
        <w:t>资格考试。截止</w:t>
      </w:r>
      <w:smartTag w:uri="urn:schemas-microsoft-com:office:smarttags" w:element="chsdate">
        <w:smartTagPr>
          <w:attr w:name="Year" w:val="2013"/>
          <w:attr w:name="Month" w:val="12"/>
          <w:attr w:name="Day" w:val="31"/>
          <w:attr w:name="IsLunarDate" w:val="False"/>
          <w:attr w:name="IsROCDate" w:val="False"/>
        </w:smartTagP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lastRenderedPageBreak/>
          <w:t>年12月31日</w:t>
        </w:r>
      </w:smartTag>
      <w:r>
        <w:rPr>
          <w:rFonts w:ascii="仿宋_GB2312" w:eastAsia="仿宋_GB2312" w:hAnsi="仿宋_GB2312" w:cs="仿宋_GB2312" w:hint="eastAsia"/>
          <w:sz w:val="32"/>
          <w:szCs w:val="32"/>
        </w:rPr>
        <w:t>在校就读和已经毕业的</w:t>
      </w:r>
      <w:proofErr w:type="gramStart"/>
      <w:r>
        <w:rPr>
          <w:rFonts w:ascii="仿宋_GB2312" w:eastAsia="仿宋_GB2312" w:hAnsi="仿宋_GB2312" w:cs="仿宋_GB2312" w:hint="eastAsia"/>
          <w:sz w:val="32"/>
          <w:szCs w:val="32"/>
        </w:rPr>
        <w:t>的</w:t>
      </w:r>
      <w:proofErr w:type="gramEnd"/>
      <w:r>
        <w:rPr>
          <w:rFonts w:ascii="仿宋_GB2312" w:eastAsia="仿宋_GB2312" w:hAnsi="仿宋_GB2312" w:cs="仿宋_GB2312" w:hint="eastAsia"/>
          <w:sz w:val="32"/>
          <w:szCs w:val="32"/>
        </w:rPr>
        <w:t>全日制普通高校师范类</w:t>
      </w:r>
      <w:proofErr w:type="gramStart"/>
      <w:r>
        <w:rPr>
          <w:rFonts w:ascii="仿宋_GB2312" w:eastAsia="仿宋_GB2312" w:hAnsi="仿宋_GB2312" w:cs="仿宋_GB2312" w:hint="eastAsia"/>
          <w:sz w:val="32"/>
          <w:szCs w:val="32"/>
        </w:rPr>
        <w:t>寺业学生</w:t>
      </w:r>
      <w:proofErr w:type="gramEnd"/>
      <w:r>
        <w:rPr>
          <w:rFonts w:ascii="仿宋_GB2312" w:eastAsia="仿宋_GB2312" w:hAnsi="仿宋_GB2312" w:cs="仿宋_GB2312" w:hint="eastAsia"/>
          <w:sz w:val="32"/>
          <w:szCs w:val="32"/>
        </w:rPr>
        <w:t>，可以按原办法直接申请认定任教学科与其所学专业相一致的中小学教师资格。申请任教学科与其所学专业不一致的教师资格时，须参加国</w:t>
      </w:r>
      <w:proofErr w:type="gramStart"/>
      <w:r>
        <w:rPr>
          <w:rFonts w:ascii="仿宋_GB2312" w:eastAsia="仿宋_GB2312" w:hAnsi="仿宋_GB2312" w:cs="仿宋_GB2312" w:hint="eastAsia"/>
          <w:sz w:val="32"/>
          <w:szCs w:val="32"/>
        </w:rPr>
        <w:t>家教师</w:t>
      </w:r>
      <w:proofErr w:type="gramEnd"/>
      <w:r>
        <w:rPr>
          <w:rFonts w:ascii="仿宋_GB2312" w:eastAsia="仿宋_GB2312" w:hAnsi="仿宋_GB2312" w:cs="仿宋_GB2312" w:hint="eastAsia"/>
          <w:sz w:val="32"/>
          <w:szCs w:val="32"/>
        </w:rPr>
        <w:t>资格考试。</w:t>
      </w:r>
    </w:p>
    <w:p w14:paraId="1980A9E2"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三、关于非全日制普通高校师范类专业毕业生申请认定教师资格的问题。</w:t>
      </w:r>
    </w:p>
    <w:p w14:paraId="7802020A"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中小学教师资格考试试点工作实施前，非全日制普通高校师范教育类专业毕业生（如高等教育自学考试、成人高考、网络教育、电大等，以下同）申请教师资格时，需参加教育教学基本素质和能力测试。</w:t>
      </w:r>
    </w:p>
    <w:p w14:paraId="001529A8"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鉴于我省中小学教师资格考试改革过渡期到</w:t>
      </w:r>
      <w:smartTag w:uri="urn:schemas-microsoft-com:office:smarttags" w:element="chsdate">
        <w:smartTagPr>
          <w:attr w:name="Year" w:val="2015"/>
          <w:attr w:name="Month" w:val="12"/>
          <w:attr w:name="Day" w:val="31"/>
          <w:attr w:name="IsLunarDate" w:val="False"/>
          <w:attr w:name="IsROCDate" w:val="False"/>
        </w:smartTagPr>
        <w:r>
          <w:rPr>
            <w:rFonts w:ascii="仿宋_GB2312" w:eastAsia="仿宋_GB2312" w:hAnsi="仿宋_GB2312" w:cs="仿宋_GB2312" w:hint="eastAsia"/>
            <w:sz w:val="32"/>
            <w:szCs w:val="32"/>
          </w:rPr>
          <w:t>2015年12月31日</w:t>
        </w:r>
      </w:smartTag>
      <w:r>
        <w:rPr>
          <w:rFonts w:ascii="仿宋_GB2312" w:eastAsia="仿宋_GB2312" w:hAnsi="仿宋_GB2312" w:cs="仿宋_GB2312" w:hint="eastAsia"/>
          <w:sz w:val="32"/>
          <w:szCs w:val="32"/>
        </w:rPr>
        <w:t>结束，</w:t>
      </w:r>
      <w:proofErr w:type="gramStart"/>
      <w:r>
        <w:rPr>
          <w:rFonts w:ascii="仿宋_GB2312" w:eastAsia="仿宋_GB2312" w:hAnsi="仿宋_GB2312" w:cs="仿宋_GB2312" w:hint="eastAsia"/>
          <w:sz w:val="32"/>
          <w:szCs w:val="32"/>
        </w:rPr>
        <w:t>非全曰制</w:t>
      </w:r>
      <w:proofErr w:type="gramEnd"/>
      <w:r>
        <w:rPr>
          <w:rFonts w:ascii="仿宋_GB2312" w:eastAsia="仿宋_GB2312" w:hAnsi="仿宋_GB2312" w:cs="仿宋_GB2312" w:hint="eastAsia"/>
          <w:sz w:val="32"/>
          <w:szCs w:val="32"/>
        </w:rPr>
        <w:t>普通高校师范教育类专业毕业生在过渡期内，可按照原办法通过教育教学基本素质和能力测试，申请认定任教学科与其所学专业相一致的中小学教师资格。申请任教学科与其所学专业不一致的教师资格时，须参加国</w:t>
      </w:r>
      <w:proofErr w:type="gramStart"/>
      <w:r>
        <w:rPr>
          <w:rFonts w:ascii="仿宋_GB2312" w:eastAsia="仿宋_GB2312" w:hAnsi="仿宋_GB2312" w:cs="仿宋_GB2312" w:hint="eastAsia"/>
          <w:sz w:val="32"/>
          <w:szCs w:val="32"/>
        </w:rPr>
        <w:t>家教师</w:t>
      </w:r>
      <w:proofErr w:type="gramEnd"/>
      <w:r>
        <w:rPr>
          <w:rFonts w:ascii="仿宋_GB2312" w:eastAsia="仿宋_GB2312" w:hAnsi="仿宋_GB2312" w:cs="仿宋_GB2312" w:hint="eastAsia"/>
          <w:sz w:val="32"/>
          <w:szCs w:val="32"/>
        </w:rPr>
        <w:t>资格考试。</w:t>
      </w:r>
    </w:p>
    <w:p w14:paraId="46EBB46C"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smartTag w:uri="urn:schemas-microsoft-com:office:smarttags" w:element="chsdate">
        <w:smartTagPr>
          <w:attr w:name="Year" w:val="2015"/>
          <w:attr w:name="Month" w:val="12"/>
          <w:attr w:name="Day" w:val="31"/>
          <w:attr w:name="IsLunarDate" w:val="False"/>
          <w:attr w:name="IsROCDate" w:val="False"/>
        </w:smartTagPr>
        <w:r>
          <w:rPr>
            <w:rFonts w:ascii="仿宋_GB2312" w:eastAsia="仿宋_GB2312" w:hAnsi="仿宋_GB2312" w:cs="仿宋_GB2312" w:hint="eastAsia"/>
            <w:sz w:val="32"/>
            <w:szCs w:val="32"/>
          </w:rPr>
          <w:t>2015年12月31日</w:t>
        </w:r>
      </w:smartTag>
      <w:r>
        <w:rPr>
          <w:rFonts w:ascii="仿宋_GB2312" w:eastAsia="仿宋_GB2312" w:hAnsi="仿宋_GB2312" w:cs="仿宋_GB2312" w:hint="eastAsia"/>
          <w:sz w:val="32"/>
          <w:szCs w:val="32"/>
        </w:rPr>
        <w:t>之后，非全日制普通高校师范教育类专业毕业生申请中小学教师资格时，须参加国</w:t>
      </w:r>
      <w:proofErr w:type="gramStart"/>
      <w:r>
        <w:rPr>
          <w:rFonts w:ascii="仿宋_GB2312" w:eastAsia="仿宋_GB2312" w:hAnsi="仿宋_GB2312" w:cs="仿宋_GB2312" w:hint="eastAsia"/>
          <w:sz w:val="32"/>
          <w:szCs w:val="32"/>
        </w:rPr>
        <w:t>家教师</w:t>
      </w:r>
      <w:proofErr w:type="gramEnd"/>
      <w:r>
        <w:rPr>
          <w:rFonts w:ascii="仿宋_GB2312" w:eastAsia="仿宋_GB2312" w:hAnsi="仿宋_GB2312" w:cs="仿宋_GB2312" w:hint="eastAsia"/>
          <w:sz w:val="32"/>
          <w:szCs w:val="32"/>
        </w:rPr>
        <w:t>资格考试。</w:t>
      </w:r>
    </w:p>
    <w:p w14:paraId="5B757B62"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四、关于五年一贯制专科、“3+</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仿宋_GB2312" w:eastAsia="仿宋_GB2312" w:hAnsi="仿宋_GB2312" w:cs="仿宋_GB2312" w:hint="eastAsia"/>
            <w:sz w:val="32"/>
            <w:szCs w:val="32"/>
          </w:rPr>
          <w:t>2”</w:t>
        </w:r>
      </w:smartTag>
      <w:r>
        <w:rPr>
          <w:rFonts w:ascii="仿宋_GB2312" w:eastAsia="仿宋_GB2312" w:hAnsi="仿宋_GB2312" w:cs="仿宋_GB2312" w:hint="eastAsia"/>
          <w:sz w:val="32"/>
          <w:szCs w:val="32"/>
        </w:rPr>
        <w:t>专科、专升本的师范类专业毕业生入学时间的界定问题。</w:t>
      </w:r>
    </w:p>
    <w:p w14:paraId="450B5883"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《安徽省中小学教师资格考试改革试点工作实施方案》</w:t>
      </w:r>
      <w:r>
        <w:rPr>
          <w:rFonts w:ascii="仿宋_GB2312" w:eastAsia="仿宋_GB2312" w:hAnsi="仿宋_GB2312" w:cs="仿宋_GB2312" w:hint="eastAsia"/>
          <w:sz w:val="32"/>
          <w:szCs w:val="32"/>
        </w:rPr>
        <w:lastRenderedPageBreak/>
        <w:t>中规定“试点工作启动后，从2014年起新入学的师范类专业学生，申请上述教师资格须参加国家教师资格考试”。涉及五年一贯制、“3+</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ascii="仿宋_GB2312" w:eastAsia="仿宋_GB2312" w:hAnsi="仿宋_GB2312" w:cs="仿宋_GB2312" w:hint="eastAsia"/>
            <w:sz w:val="32"/>
            <w:szCs w:val="32"/>
          </w:rPr>
          <w:t>2”</w:t>
        </w:r>
      </w:smartTag>
      <w:r>
        <w:rPr>
          <w:rFonts w:ascii="仿宋_GB2312" w:eastAsia="仿宋_GB2312" w:hAnsi="仿宋_GB2312" w:cs="仿宋_GB2312" w:hint="eastAsia"/>
          <w:sz w:val="32"/>
          <w:szCs w:val="32"/>
        </w:rPr>
        <w:t>专科、专升本的师范类专业毕业生入学时间的</w:t>
      </w:r>
      <w:proofErr w:type="gramStart"/>
      <w:r>
        <w:rPr>
          <w:rFonts w:ascii="仿宋_GB2312" w:eastAsia="仿宋_GB2312" w:hAnsi="仿宋_GB2312" w:cs="仿宋_GB2312" w:hint="eastAsia"/>
          <w:sz w:val="32"/>
          <w:szCs w:val="32"/>
        </w:rPr>
        <w:t>畀</w:t>
      </w:r>
      <w:proofErr w:type="gramEnd"/>
      <w:r>
        <w:rPr>
          <w:rFonts w:ascii="仿宋_GB2312" w:eastAsia="仿宋_GB2312" w:hAnsi="仿宋_GB2312" w:cs="仿宋_GB2312" w:hint="eastAsia"/>
          <w:sz w:val="32"/>
          <w:szCs w:val="32"/>
        </w:rPr>
        <w:t>定问题，以其申请中小学教师资格时提交的毕业证书上所注明的入学时间为准。</w:t>
      </w:r>
    </w:p>
    <w:p w14:paraId="5F4F615F"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五、关于申请认定教师资格的属地化问题。</w:t>
      </w:r>
    </w:p>
    <w:p w14:paraId="035753CE"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全日制普通高校应届毕业生，在毕业前最后一个学期，可向就读学校所在地的教师资格认定机构提出申请认定相应的中小学教师资格，也可向户籍所在地教师资格认定机构提出申请。就读学校所在地或户籍所在地的教师资格认定机构不得拒绝受理。</w:t>
      </w:r>
    </w:p>
    <w:p w14:paraId="4836B497"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2．其他申请人可向户籍或工作单位所在地的教师资格认定机构提出申请，各级中小学教师资格认定机构不得拒绝受理。</w:t>
      </w:r>
    </w:p>
    <w:p w14:paraId="75BAEBE1"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六、关于中小学教师资格春季和秋季受理认定问题。</w:t>
      </w:r>
    </w:p>
    <w:p w14:paraId="1EF80D94"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《教师资格条例》、《安徽省教师资格制度实施细则》明确规定：教育行政部门每年春季、秋季各受理一次教师资格认定申请。全省各级教师资格认定机构应按照要求面向符合认定条件的申请人，</w:t>
      </w:r>
      <w:r w:rsidRPr="00EA3E17">
        <w:rPr>
          <w:rFonts w:ascii="仿宋_GB2312" w:eastAsia="仿宋_GB2312" w:hAnsi="仿宋_GB2312" w:cs="仿宋_GB2312" w:hint="eastAsia"/>
          <w:sz w:val="32"/>
          <w:szCs w:val="32"/>
        </w:rPr>
        <w:t>从2015年开始</w:t>
      </w:r>
      <w:r>
        <w:rPr>
          <w:rFonts w:ascii="仿宋_GB2312" w:eastAsia="仿宋_GB2312" w:hAnsi="仿宋_GB2312" w:cs="仿宋_GB2312" w:hint="eastAsia"/>
          <w:sz w:val="32"/>
          <w:szCs w:val="32"/>
        </w:rPr>
        <w:t>春季、秋季各开展一次中小学教师资格认定工作。</w:t>
      </w:r>
    </w:p>
    <w:p w14:paraId="2D2D9D8A" w14:textId="77777777" w:rsidR="00A82E80" w:rsidRDefault="00A82E80" w:rsidP="00A82E8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七、关于孕妇体检的问题。</w:t>
      </w:r>
    </w:p>
    <w:p w14:paraId="4A018881" w14:textId="77777777" w:rsidR="00A82E80" w:rsidRDefault="00A82E80" w:rsidP="00A82E80">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妊娠期的申请人可免检孕妇不宜的体检项目，在其他可</w:t>
      </w:r>
      <w:r>
        <w:rPr>
          <w:rFonts w:ascii="仿宋_GB2312" w:eastAsia="仿宋_GB2312" w:hAnsi="仿宋_GB2312" w:cs="仿宋_GB2312" w:hint="eastAsia"/>
          <w:sz w:val="32"/>
          <w:szCs w:val="32"/>
        </w:rPr>
        <w:lastRenderedPageBreak/>
        <w:t>检测项目合格的情况下，视为体检合格，但需由主检医生在体检表上签署妊娠情况说明。申请人在提交体检合格证明时需附上妊娠反应为阳性的检测报告或围产检查档案等证明材料。</w:t>
      </w:r>
    </w:p>
    <w:p w14:paraId="37DEA0BE" w14:textId="77777777" w:rsidR="00A82E80" w:rsidRDefault="00A82E80" w:rsidP="00A82E80">
      <w:pPr>
        <w:ind w:firstLine="645"/>
        <w:rPr>
          <w:rFonts w:ascii="仿宋_GB2312" w:eastAsia="仿宋_GB2312" w:hAnsi="仿宋_GB2312" w:cs="仿宋_GB2312" w:hint="eastAsia"/>
          <w:sz w:val="32"/>
          <w:szCs w:val="32"/>
        </w:rPr>
      </w:pPr>
    </w:p>
    <w:p w14:paraId="72C977BB" w14:textId="77777777" w:rsidR="00A82E80" w:rsidRDefault="00A82E80" w:rsidP="00A82E80">
      <w:pPr>
        <w:ind w:firstLine="645"/>
        <w:rPr>
          <w:rFonts w:ascii="仿宋_GB2312" w:eastAsia="仿宋_GB2312" w:hAnsi="仿宋_GB2312" w:cs="仿宋_GB2312" w:hint="eastAsia"/>
          <w:sz w:val="32"/>
          <w:szCs w:val="32"/>
        </w:rPr>
      </w:pPr>
    </w:p>
    <w:p w14:paraId="3603318D" w14:textId="77777777" w:rsidR="00A82E80" w:rsidRDefault="00A82E80" w:rsidP="00A82E80">
      <w:pPr>
        <w:ind w:firstLineChars="1250" w:firstLine="40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安徽省教师资格认定指导中心</w:t>
      </w:r>
    </w:p>
    <w:p w14:paraId="3390C85D" w14:textId="77777777" w:rsidR="00A82E80" w:rsidRDefault="00A82E80" w:rsidP="00A82E80">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smartTag w:uri="urn:schemas-microsoft-com:office:smarttags" w:element="chsdate">
        <w:smartTagPr>
          <w:attr w:name="IsROCDate" w:val="False"/>
          <w:attr w:name="IsLunarDate" w:val="False"/>
          <w:attr w:name="Day" w:val="22"/>
          <w:attr w:name="Month" w:val="8"/>
          <w:attr w:name="Year" w:val="2014"/>
        </w:smartTagPr>
        <w:r>
          <w:rPr>
            <w:rFonts w:ascii="仿宋_GB2312" w:eastAsia="仿宋_GB2312" w:hAnsi="仿宋_GB2312" w:cs="仿宋_GB2312" w:hint="eastAsia"/>
            <w:sz w:val="32"/>
            <w:szCs w:val="32"/>
          </w:rPr>
          <w:t>2014年8月22日</w:t>
        </w:r>
      </w:smartTag>
    </w:p>
    <w:p w14:paraId="3135223F" w14:textId="77777777" w:rsidR="004A317E" w:rsidRDefault="00C97798">
      <w:bookmarkStart w:id="0" w:name="_GoBack"/>
      <w:bookmarkEnd w:id="0"/>
    </w:p>
    <w:sectPr w:rsidR="004A317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4F28E" w14:textId="77777777" w:rsidR="00C97798" w:rsidRDefault="00C97798" w:rsidP="00A82E80">
      <w:r>
        <w:separator/>
      </w:r>
    </w:p>
  </w:endnote>
  <w:endnote w:type="continuationSeparator" w:id="0">
    <w:p w14:paraId="1B7B3D09" w14:textId="77777777" w:rsidR="00C97798" w:rsidRDefault="00C97798" w:rsidP="00A8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D36D8" w14:textId="77777777" w:rsidR="00C97798" w:rsidRDefault="00C97798" w:rsidP="00A82E80">
      <w:r>
        <w:separator/>
      </w:r>
    </w:p>
  </w:footnote>
  <w:footnote w:type="continuationSeparator" w:id="0">
    <w:p w14:paraId="099DDC8C" w14:textId="77777777" w:rsidR="00C97798" w:rsidRDefault="00C97798" w:rsidP="00A82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D2"/>
    <w:rsid w:val="00523F50"/>
    <w:rsid w:val="006E78D2"/>
    <w:rsid w:val="00A82E80"/>
    <w:rsid w:val="00C97798"/>
    <w:rsid w:val="00E17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23E993A7-2FFB-490E-9B9B-E92D55B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E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E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82E80"/>
    <w:rPr>
      <w:sz w:val="18"/>
      <w:szCs w:val="18"/>
    </w:rPr>
  </w:style>
  <w:style w:type="paragraph" w:styleId="a5">
    <w:name w:val="footer"/>
    <w:basedOn w:val="a"/>
    <w:link w:val="a6"/>
    <w:uiPriority w:val="99"/>
    <w:unhideWhenUsed/>
    <w:rsid w:val="00A82E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82E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京</dc:creator>
  <cp:keywords/>
  <dc:description/>
  <cp:lastModifiedBy>李 京</cp:lastModifiedBy>
  <cp:revision>2</cp:revision>
  <dcterms:created xsi:type="dcterms:W3CDTF">2019-04-30T01:06:00Z</dcterms:created>
  <dcterms:modified xsi:type="dcterms:W3CDTF">2019-04-30T01:06:00Z</dcterms:modified>
</cp:coreProperties>
</file>